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15AA7" w14:textId="1FAAB059" w:rsidR="00FA0E56" w:rsidRPr="004D7EFE" w:rsidRDefault="00FA0E56" w:rsidP="00015BE6">
      <w:r>
        <w:rPr>
          <w:b/>
          <w:bCs/>
          <w:u w:val="single"/>
        </w:rPr>
        <w:t>Streszczenie do Programu POŚ</w:t>
      </w:r>
    </w:p>
    <w:p w14:paraId="63888A90" w14:textId="7ED3069B" w:rsidR="00015BE6" w:rsidRPr="00015BE6" w:rsidRDefault="00015BE6" w:rsidP="004D7EFE">
      <w:pPr>
        <w:jc w:val="both"/>
      </w:pPr>
      <w:r w:rsidRPr="00015BE6">
        <w:t xml:space="preserve">Przedmiotem opracowania jest Program Ochrony Środowiska (zwany dalej Programem) dla Gminy Płużnica na lata 2024-2027, z perspektywą do roku 2031. </w:t>
      </w:r>
    </w:p>
    <w:p w14:paraId="0838A8CF" w14:textId="77777777" w:rsidR="00015BE6" w:rsidRPr="00015BE6" w:rsidRDefault="00015BE6" w:rsidP="004D7EFE">
      <w:pPr>
        <w:jc w:val="both"/>
      </w:pPr>
      <w:r w:rsidRPr="00015BE6">
        <w:t xml:space="preserve">Dotychczas obowiązywał „Program Ochrony Środowiska dla Gminy Płużnica na lata 2018-2021 z perspektywą do roku 2025” przyjęty Uchwałą Nr L/334/2018 Rady Gminy Płużnica z dnia 22 czerwca 2018 r. Zaszła konieczność opracowania tego strategicznego dokumentu, na nową perspektywę czasową, zgodnie z obecnie obowiązującymi dokumentami strategicznymi i operacyjnymi. Dokument został zrealizowany we współpracy Gminy Płużnica oraz firmy Green Key Joanna Masiota – Tomaszewska, na podstawie zawartej umowy. </w:t>
      </w:r>
    </w:p>
    <w:p w14:paraId="00B0AF4C" w14:textId="5CA795BD" w:rsidR="00015BE6" w:rsidRPr="00015BE6" w:rsidRDefault="00015BE6" w:rsidP="004D7EFE">
      <w:pPr>
        <w:jc w:val="both"/>
      </w:pPr>
      <w:r w:rsidRPr="00015BE6">
        <w:t xml:space="preserve">Art. 17 ust. 1 Ustawy Prawo ochrony środowiska zobowiązuje organ wykonawczy gminy do opracowania programu ochrony środowiska. </w:t>
      </w:r>
    </w:p>
    <w:p w14:paraId="15419C87" w14:textId="27A760F4" w:rsidR="00015BE6" w:rsidRPr="00015BE6" w:rsidRDefault="00015BE6" w:rsidP="004D7EFE">
      <w:pPr>
        <w:jc w:val="both"/>
      </w:pPr>
      <w:r w:rsidRPr="00015BE6">
        <w:t>Opracowanie Programu pozwala na przeanalizowanie zmian jakie zaszły w środowisku przyrodniczym w porównaniu z poprzednimi latami oraz uzupełnienie zadań, których realizacja przyczyni się do ochrony środowiska</w:t>
      </w:r>
      <w:r w:rsidR="0023785C">
        <w:t xml:space="preserve"> w </w:t>
      </w:r>
      <w:r w:rsidRPr="00015BE6">
        <w:t xml:space="preserve"> Gmin</w:t>
      </w:r>
      <w:r w:rsidR="0023785C">
        <w:t>ie</w:t>
      </w:r>
      <w:r w:rsidRPr="00015BE6">
        <w:t xml:space="preserve"> Płużnica, utrzymania stanu środowiska na dobrym poziomie, o ile taki wynika z badań monitoringu środowiska oraz kontynuowania działań, które zmierzają do jego poprawy, w sektorach, gdzie standardy jakości środowiska są przekraczane. </w:t>
      </w:r>
    </w:p>
    <w:p w14:paraId="111E9714" w14:textId="77777777" w:rsidR="00015BE6" w:rsidRPr="00015BE6" w:rsidRDefault="00015BE6" w:rsidP="004D7EFE">
      <w:pPr>
        <w:jc w:val="both"/>
      </w:pPr>
      <w:r w:rsidRPr="00015BE6">
        <w:t xml:space="preserve">Niniejszy dokument opiera się na dostępnej bazie danych m.in.: Głównego Urzędu Statystycznego, Głównego Inspektoratu Ochrony Środowiska, Wojewódzkiego Inspektoratu Ochrony Środowiska w Bydgoszczy, Urzędu Marszałkowskiego Województwa Kujawsko-Pomorskiego, Starostwa Powiatowego w Wąbrzeźnie i Urzędu Gminy Płużnica. </w:t>
      </w:r>
    </w:p>
    <w:p w14:paraId="5D968370" w14:textId="68EB5028" w:rsidR="00015BE6" w:rsidRPr="00015BE6" w:rsidRDefault="00015BE6" w:rsidP="004D7EFE">
      <w:pPr>
        <w:jc w:val="both"/>
      </w:pPr>
      <w:r w:rsidRPr="00015BE6">
        <w:t xml:space="preserve">Przy opracowaniu Programu wykorzystano materiały i informacje uzyskane także od jednostek działających na omawianym terenie oraz na obszarze </w:t>
      </w:r>
      <w:r w:rsidR="00611D95">
        <w:t>W</w:t>
      </w:r>
      <w:r w:rsidRPr="00015BE6">
        <w:t xml:space="preserve">ojewództwa </w:t>
      </w:r>
      <w:r w:rsidR="00611D95">
        <w:t>K</w:t>
      </w:r>
      <w:r w:rsidRPr="00015BE6">
        <w:t>ujawsko-</w:t>
      </w:r>
      <w:r w:rsidR="00611D95">
        <w:t>P</w:t>
      </w:r>
      <w:r w:rsidRPr="00015BE6">
        <w:t xml:space="preserve">omorskiego, </w:t>
      </w:r>
      <w:r w:rsidR="00611D95">
        <w:t>P</w:t>
      </w:r>
      <w:r w:rsidRPr="00015BE6">
        <w:t xml:space="preserve">owiatu Wąbrzeskiego i  </w:t>
      </w:r>
      <w:r w:rsidR="0038327B">
        <w:t>G</w:t>
      </w:r>
      <w:r w:rsidRPr="00015BE6">
        <w:t>miny</w:t>
      </w:r>
      <w:r w:rsidR="0038327B">
        <w:t xml:space="preserve"> Płużnica</w:t>
      </w:r>
      <w:r w:rsidRPr="00015BE6">
        <w:t xml:space="preserve"> (zarządc</w:t>
      </w:r>
      <w:r w:rsidR="00611D95">
        <w:t>ów</w:t>
      </w:r>
      <w:r w:rsidRPr="00015BE6">
        <w:t xml:space="preserve"> dróg, eksploatatorów sieci infrastruktury, zarządców instalacji). </w:t>
      </w:r>
    </w:p>
    <w:p w14:paraId="338E8C07" w14:textId="723D457A" w:rsidR="00B02C34" w:rsidRDefault="00015BE6" w:rsidP="004D7EFE">
      <w:pPr>
        <w:jc w:val="both"/>
      </w:pPr>
      <w:r w:rsidRPr="00015BE6">
        <w:t>Niniejszy dokument spełnia wymogi „Wytycznych do opracowania wojewódzkich, powiatowych i gminnych programów ochrony środowiska” opracowanych przez Ministerstwo Środowiska opublikowanych we wrześniu 2015 r.</w:t>
      </w:r>
    </w:p>
    <w:p w14:paraId="4EC06A05" w14:textId="77777777" w:rsidR="00015BE6" w:rsidRPr="00015BE6" w:rsidRDefault="00015BE6" w:rsidP="004D7EFE">
      <w:pPr>
        <w:jc w:val="both"/>
      </w:pPr>
      <w:r w:rsidRPr="00015BE6">
        <w:t xml:space="preserve">Przedmiotem opracowania jest Program ochrony środowiska dla Gminy Płużnica na lata 2024-2027, z perspektywą do roku 2031. </w:t>
      </w:r>
    </w:p>
    <w:p w14:paraId="46B01EE1" w14:textId="77777777" w:rsidR="00015BE6" w:rsidRPr="00015BE6" w:rsidRDefault="00015BE6" w:rsidP="004D7EFE">
      <w:pPr>
        <w:jc w:val="both"/>
      </w:pPr>
      <w:r w:rsidRPr="00015BE6">
        <w:t xml:space="preserve">Celem programu jest realizacja zadań służących ochronie środowiska. Bazą do wyznaczenia kierunków działań na najbliższe lata jest obecny stan środowiska i infrastruktury na terenie Gminy Płużnica, a także m.in. ramy prawne i finansowe. </w:t>
      </w:r>
    </w:p>
    <w:p w14:paraId="4C68E14B" w14:textId="0AA5B70B" w:rsidR="00015BE6" w:rsidRPr="00015BE6" w:rsidRDefault="00015BE6" w:rsidP="004D7EFE">
      <w:pPr>
        <w:jc w:val="both"/>
      </w:pPr>
      <w:r w:rsidRPr="00015BE6">
        <w:t xml:space="preserve">O rolniczym charakterze opisywanej jednostki terytorialnej świadczy wysoki udział gruntów rolnych i zatrudnienie miejscowej ludności. Walory przyrodnicze i kulturowe, a także niski stopień przekształceń środowiska to istotne zalety </w:t>
      </w:r>
      <w:r w:rsidR="0096192B">
        <w:t>naszej</w:t>
      </w:r>
      <w:r w:rsidRPr="00015BE6">
        <w:t xml:space="preserve"> gminy. Niezbędne dla prawidłowego rozwoju jest też prowadzenie zrównoważonej gospodarki uwzględniającej aspekt środowiska. </w:t>
      </w:r>
    </w:p>
    <w:p w14:paraId="4FDE769D" w14:textId="33A08A44" w:rsidR="00015BE6" w:rsidRPr="00015BE6" w:rsidRDefault="00015BE6" w:rsidP="004D7EFE">
      <w:pPr>
        <w:jc w:val="both"/>
      </w:pPr>
      <w:r w:rsidRPr="00015BE6">
        <w:t xml:space="preserve">Istotnym problemem jest tzw. niska emisja czyli ogół zanieczyszczeń powstających przy spalaniu surowców w piecach centralnego ogrzewania i innych źródłach indywidualnych. Surowcami są głównie węgiel kamienny i drewno powodujące emisję dużej ilości pyłów zawieszonych i benzo(a)pirenu. Powoli rośnie znaczenie gazu ziemnego i energii odnawialnej (np. panele fotowoltaiczne). Mieszkańcy mogą korzystać z dotacji na inwestycje ekologiczne, np. wymianę pieców. </w:t>
      </w:r>
      <w:r w:rsidR="007A5B41">
        <w:t xml:space="preserve"> </w:t>
      </w:r>
      <w:r w:rsidRPr="00015BE6">
        <w:t xml:space="preserve">W celu ograniczenia hałasu niezbędna jest realizacja modernizacji dróg połączona z budową i modernizacją infrastruktury dla </w:t>
      </w:r>
      <w:r w:rsidRPr="00015BE6">
        <w:lastRenderedPageBreak/>
        <w:t xml:space="preserve">pieszych i rowerzystów. Wskazany jest rozwój i promocja transportu zbiorowego, a także inwestycje w infrastrukturę temu służącą. </w:t>
      </w:r>
    </w:p>
    <w:p w14:paraId="392FECE9" w14:textId="77777777" w:rsidR="00015BE6" w:rsidRPr="00015BE6" w:rsidRDefault="00015BE6" w:rsidP="004D7EFE">
      <w:pPr>
        <w:jc w:val="both"/>
      </w:pPr>
      <w:r w:rsidRPr="00015BE6">
        <w:t>Na opisywanym terenie występują źródła promieniowania elektromagnetycznego np. linie elektroenergetyczne i stacje nadawcze łączności bezprzewodowej. Jednak biorąc</w:t>
      </w:r>
      <w:r>
        <w:t xml:space="preserve"> </w:t>
      </w:r>
      <w:r w:rsidRPr="00015BE6">
        <w:t xml:space="preserve">pod uwagę wyniki badań jakie prowadził GIOŚ i WIOŚ nie ma zagrożenia dla zdrowia mieszkańców ze strony PEM. Są to jednak badania z terenu województwa, które należałoby potwierdzić również na opisywanym obszarze. </w:t>
      </w:r>
    </w:p>
    <w:p w14:paraId="7EA076BD" w14:textId="3031E770" w:rsidR="00015BE6" w:rsidRPr="00015BE6" w:rsidRDefault="00015BE6" w:rsidP="004D7EFE">
      <w:pPr>
        <w:jc w:val="both"/>
      </w:pPr>
      <w:r w:rsidRPr="00015BE6">
        <w:t>Gmina Płużnica leży w regionie wodnym Dolnej Wisły. Osią hydrograficzną opisywanego obszaru jest Struga Toruńska. Na terenie Gminy Płużnica znajdują się dwa duże</w:t>
      </w:r>
      <w:r w:rsidR="00430A53">
        <w:t xml:space="preserve"> jeziora</w:t>
      </w:r>
      <w:r w:rsidRPr="00015BE6">
        <w:t xml:space="preserve"> (Wieczno Północne i Wieczno Południowe) i dwa średniej wielkości jeziora (Płużnickie i Wieldządzkie). Gmina znajduje się w zasięgu Jednolitych Części Wód Podziemnych o numerach 39 i 49. W niniejszym programie przedstawiono charakterystykę i ocenę stanu wód powierzchniowych i podziemnych. Według dostępnych badań za 2019 r. wszystkie Jednolite Części Wód Podziemnych (JCWPd) obejmujące gminę były w dobrym stanie chemicznym i ilościowym. Na uwagę</w:t>
      </w:r>
      <w:r w:rsidR="002C658E">
        <w:t>,</w:t>
      </w:r>
      <w:r w:rsidRPr="00015BE6">
        <w:t xml:space="preserve"> celem podjęcia odpowiednich działań</w:t>
      </w:r>
      <w:r w:rsidR="00430A53">
        <w:t>,</w:t>
      </w:r>
      <w:r w:rsidRPr="00015BE6">
        <w:t xml:space="preserve"> zasługuje zła jakość wód powierzchniowych. </w:t>
      </w:r>
    </w:p>
    <w:p w14:paraId="6CF83787" w14:textId="77777777" w:rsidR="00015BE6" w:rsidRPr="00015BE6" w:rsidRDefault="00015BE6" w:rsidP="004D7EFE">
      <w:pPr>
        <w:jc w:val="both"/>
      </w:pPr>
      <w:r w:rsidRPr="00015BE6">
        <w:t xml:space="preserve">Gmina Płużnica położona jest poza zasięgiem Głównych Zbiorników Wód Podziemnych (GZWP). Nie występują tu obszary zagrożone powodziami i obszary narażone na podtopienia. Jednak przy niewielkich opadach może występować susza różnych rodzajów. </w:t>
      </w:r>
    </w:p>
    <w:p w14:paraId="09773473" w14:textId="77777777" w:rsidR="00015BE6" w:rsidRPr="00015BE6" w:rsidRDefault="00015BE6" w:rsidP="004D7EFE">
      <w:pPr>
        <w:jc w:val="both"/>
      </w:pPr>
      <w:r w:rsidRPr="00015BE6">
        <w:t xml:space="preserve">Biorąc pod uwagę postępujące zmiany klimatu należy zwiększyć działania na rzecz ochrony przed następującymi po sobie długimi okresami suszy i intensywnymi opadami. </w:t>
      </w:r>
    </w:p>
    <w:p w14:paraId="3D23E3BD" w14:textId="74F88645" w:rsidR="00015BE6" w:rsidRPr="00015BE6" w:rsidRDefault="00015BE6" w:rsidP="004D7EFE">
      <w:pPr>
        <w:jc w:val="both"/>
      </w:pPr>
      <w:r w:rsidRPr="00015BE6">
        <w:t>Zgodnie z danymi GUS według stanu na 31.12.2022 r. odsetek mieszkańców korzystających z sieci wodociągowej wynosił 99,7 %. Funkcjonujące uję</w:t>
      </w:r>
      <w:r w:rsidR="00A03B08">
        <w:t>cia</w:t>
      </w:r>
      <w:r w:rsidRPr="00015BE6">
        <w:t xml:space="preserve"> wód w Mgowie i Płużnicy są na bieżąco modernizowane dzięki czemu woda dostarczana siecią wodociągową jest dobrej jakości. W przypadku krótkotrwałych przekroczeń podejmowane są skuteczne działania naprawcze. </w:t>
      </w:r>
    </w:p>
    <w:p w14:paraId="24E499D6" w14:textId="4B10B419" w:rsidR="00015BE6" w:rsidRPr="00015BE6" w:rsidRDefault="00015BE6" w:rsidP="004D7EFE">
      <w:pPr>
        <w:jc w:val="both"/>
      </w:pPr>
      <w:r w:rsidRPr="00015BE6">
        <w:t xml:space="preserve">Wg GUS odsetek mieszkańców korzystających z sieci kanalizacyjnej wynosi 45,9 %. Sieć kanalizacji sanitarnej obejmuje głównie zwartą zabudowę miejscowości. </w:t>
      </w:r>
      <w:r w:rsidR="00E1042C">
        <w:t>Rozważana</w:t>
      </w:r>
      <w:r w:rsidRPr="00015BE6">
        <w:t xml:space="preserve"> jest budowa komunalnej oczyszczalni ścieków w nowej Wsi Królewskiej. Nieruchomości w zabudowie rozproszonej korzystają ze zbiorników bezodpływowych oraz przydomowych oczyszczalni ścieków. </w:t>
      </w:r>
    </w:p>
    <w:p w14:paraId="70EE67DA" w14:textId="77777777" w:rsidR="00015BE6" w:rsidRPr="00015BE6" w:rsidRDefault="00015BE6" w:rsidP="004D7EFE">
      <w:pPr>
        <w:jc w:val="both"/>
      </w:pPr>
      <w:r w:rsidRPr="00015BE6">
        <w:t xml:space="preserve">Na terenie Gminy Płużnica występują złoża surowców, które jednak w latach 2020-2022 nie podlegały eksploatacji. W Programie zawarto jednak odpowiednie zapisy dotyczące konieczności prawidłowego planowania przestrzennego z uwzględnieniem zasobów geologicznych. </w:t>
      </w:r>
    </w:p>
    <w:p w14:paraId="0513107B" w14:textId="20532573" w:rsidR="00015BE6" w:rsidRPr="00015BE6" w:rsidRDefault="00015BE6" w:rsidP="004D7EFE">
      <w:pPr>
        <w:jc w:val="both"/>
      </w:pPr>
      <w:r w:rsidRPr="00015BE6">
        <w:t xml:space="preserve">Gleby gminy są użytkowane rolniczo, a szczegółowe badania dotyczące jakości i zasobności gleb w makroelementy wykonuje m.in. Okręgowa Stacja Chemiczno-Rolnicza w Bydgoszczy. Natomiast Kujawsko-Pomorski Ośrodek Doradztwa Rolniczego prowadzi szkolenia dla rolników w zakresie prawidłowego nawożenia i stosowania środków ochrony roślin. </w:t>
      </w:r>
    </w:p>
    <w:p w14:paraId="476C02F1" w14:textId="77777777" w:rsidR="00015BE6" w:rsidRPr="00015BE6" w:rsidRDefault="00015BE6" w:rsidP="004D7EFE">
      <w:pPr>
        <w:jc w:val="both"/>
      </w:pPr>
      <w:r w:rsidRPr="00015BE6">
        <w:t xml:space="preserve">Prowadzona jest selektywna zbiórka odpadów komunalnych „u źródła” na terenie nieruchomości, wspomagana dzięki mechaniczno – biologicznemu przetwarzaniu w instalacji regionalnej, gdzie część surowców pozyskuje się ze zmieszanych odpadów komunalnych. Gmina wspomaga mieszkańców w zakresie unieszkodliwiania wyrobów zawierających azbest m.in. poprzez pozyskiwanie dotacji z WFOŚiGW. </w:t>
      </w:r>
    </w:p>
    <w:p w14:paraId="48582037" w14:textId="679CA30B" w:rsidR="00015BE6" w:rsidRPr="00015BE6" w:rsidRDefault="00015BE6" w:rsidP="004D7EFE">
      <w:pPr>
        <w:jc w:val="both"/>
      </w:pPr>
      <w:r w:rsidRPr="00015BE6">
        <w:t>Kontrole w zakresie właściwego korzystania ze środowiska prowadzą różne podmioty według swoich kompetencji, w tym Wojewódzki Inspektor Ochrony Środowiska w Bydgoszczy. Nad bezpieczeństwem</w:t>
      </w:r>
      <w:r w:rsidR="007A5B41">
        <w:t xml:space="preserve"> </w:t>
      </w:r>
      <w:r w:rsidRPr="00015BE6">
        <w:t>ludzi i środowiska czuwa Państwowa Straż Pożarna, z pomocą Ochotniczych Straży Pożarnych.</w:t>
      </w:r>
      <w:r>
        <w:t xml:space="preserve"> </w:t>
      </w:r>
      <w:r w:rsidRPr="00015BE6">
        <w:t xml:space="preserve">Gmina </w:t>
      </w:r>
      <w:r w:rsidRPr="00015BE6">
        <w:lastRenderedPageBreak/>
        <w:t xml:space="preserve">Płużnica znajduje się w zasięgu Nadleśnictw Jamy i Golub-Dobrzyń. Lasy zajmują jedynie 3,2 % ogólnej powierzchni. Przez opisywany obszar przebiega korytarz ekologiczny. </w:t>
      </w:r>
    </w:p>
    <w:p w14:paraId="77D8C647" w14:textId="77777777" w:rsidR="00015BE6" w:rsidRPr="00015BE6" w:rsidRDefault="00015BE6" w:rsidP="004D7EFE">
      <w:pPr>
        <w:jc w:val="both"/>
      </w:pPr>
      <w:r w:rsidRPr="00015BE6">
        <w:t xml:space="preserve">Ustawa z dnia 16.04.2004 r. o ochronie przyrody przedstawia formy ochrony przyrody, którymi na terenie Gminy Płużnica są: </w:t>
      </w:r>
    </w:p>
    <w:p w14:paraId="523B8C00" w14:textId="77777777" w:rsidR="00015BE6" w:rsidRPr="00015BE6" w:rsidRDefault="00015BE6" w:rsidP="004D7EFE">
      <w:pPr>
        <w:jc w:val="both"/>
      </w:pPr>
      <w:r w:rsidRPr="00015BE6">
        <w:t xml:space="preserve">1. Obszar chronionego krajobrazu Strefy Krawędziowej Doliny Wisły, </w:t>
      </w:r>
    </w:p>
    <w:p w14:paraId="5176BFBB" w14:textId="77777777" w:rsidR="00015BE6" w:rsidRPr="00015BE6" w:rsidRDefault="00015BE6" w:rsidP="004D7EFE">
      <w:pPr>
        <w:jc w:val="both"/>
      </w:pPr>
      <w:r w:rsidRPr="00015BE6">
        <w:t xml:space="preserve">2. Obszar Chronionego Krajobrazu Torfowiskowo-Jeziorno-Leśnego Zgniłka-Wieczno-Wronie, </w:t>
      </w:r>
    </w:p>
    <w:p w14:paraId="53A639B5" w14:textId="75EA84E4" w:rsidR="00015BE6" w:rsidRPr="00015BE6" w:rsidRDefault="00015BE6" w:rsidP="004D7EFE">
      <w:pPr>
        <w:jc w:val="both"/>
      </w:pPr>
      <w:r w:rsidRPr="00015BE6">
        <w:t xml:space="preserve">3. </w:t>
      </w:r>
      <w:r w:rsidR="00BD31C3">
        <w:t>U</w:t>
      </w:r>
      <w:r w:rsidRPr="00015BE6">
        <w:t xml:space="preserve">żytki ekologiczne - torfowiska, </w:t>
      </w:r>
    </w:p>
    <w:p w14:paraId="531D1B90" w14:textId="2CD56DEF" w:rsidR="00015BE6" w:rsidRPr="00015BE6" w:rsidRDefault="00015BE6" w:rsidP="004D7EFE">
      <w:pPr>
        <w:jc w:val="both"/>
      </w:pPr>
      <w:r w:rsidRPr="00015BE6">
        <w:t xml:space="preserve">4. </w:t>
      </w:r>
      <w:r w:rsidR="00BD31C3">
        <w:t>P</w:t>
      </w:r>
      <w:r w:rsidRPr="00015BE6">
        <w:t xml:space="preserve">omniki przyrody, którymi są pojedyncze drzewa i grupy drzew. </w:t>
      </w:r>
    </w:p>
    <w:p w14:paraId="1EB750EF" w14:textId="40F7DB04" w:rsidR="00015BE6" w:rsidRPr="00015BE6" w:rsidRDefault="00015BE6" w:rsidP="004D7EFE">
      <w:pPr>
        <w:jc w:val="both"/>
      </w:pPr>
      <w:r w:rsidRPr="00015BE6">
        <w:t>Na terenie Gminy Płużnica nie występują zakłady dużego lub zwiększonego</w:t>
      </w:r>
      <w:r w:rsidR="009A64EC">
        <w:t xml:space="preserve"> ryzyka</w:t>
      </w:r>
      <w:r w:rsidRPr="00015BE6">
        <w:t xml:space="preserve"> wystąpienia poważnej awarii przemysłowej. Nie występują szczególne zagrożenia dla środowiska z uwagi na brak zakładów szczególnie uciążliwych. Należy jednak pamiętać, że każdy zakład, który magazynuje substancje niebezpieczne</w:t>
      </w:r>
      <w:r w:rsidR="00996B18">
        <w:t>,</w:t>
      </w:r>
      <w:r w:rsidRPr="00015BE6">
        <w:t xml:space="preserve"> może być potencjalnym sprawcą poważnej awarii. </w:t>
      </w:r>
    </w:p>
    <w:p w14:paraId="79A8B0B2" w14:textId="77777777" w:rsidR="00015BE6" w:rsidRPr="00015BE6" w:rsidRDefault="00015BE6" w:rsidP="004D7EFE">
      <w:pPr>
        <w:jc w:val="both"/>
      </w:pPr>
      <w:r w:rsidRPr="00015BE6">
        <w:t xml:space="preserve">Na bazie przeprowadzonej analizy dokonano wskazania najważniejszych problemów i zadań na najbliższe lata. Wskazano przede wszystkim na potrzebę poprawy jakości powietrza poprzez termomodernizację budynków, wymianę źródeł ich ogrzewania, rozwój odnawialnych źródeł energii. Istotnie na jakość powietrza wpłyną też inwestycje w zakresie modernizacji dróg, rozbudowy infrastruktury rowerowej, rozwoju transportu publicznego. Wskazano również na potrzebę ochrony wód poprzez rozbudowę sieci wodno – kanalizacyjnej, budowę przydomowych oczyszczalni ścieków, kontrolę zbiorników bezodpływowych jako potencjalnych źródeł zanieczyszczeń wód. Niezbędne jest doskonalenie systemu zbierania odpadów. W odniesieniu do zagrożenia hałasem i polami elektromagnetycznymi podkreślono potrzebę właściwego planowania przestrzennego. Zaplanowano rozwój i pielęgnację terenów czynnych biologicznie i form ochrony przyrody, w tym ich inwentaryzację. </w:t>
      </w:r>
    </w:p>
    <w:p w14:paraId="578F8EA1" w14:textId="437EA3FA" w:rsidR="00015BE6" w:rsidRPr="00015BE6" w:rsidRDefault="00015BE6" w:rsidP="004D7EFE">
      <w:pPr>
        <w:jc w:val="both"/>
      </w:pPr>
      <w:r w:rsidRPr="00015BE6">
        <w:t>Zadanie zarządzania realizacją założeń tego dokumentu będzie pełnił Wójt Gminy Płużnica. Natomiast całościowe zarządzanie środowiskiem w jednostce dotyczyć będzie kilku szczebli. Oprócz szczebla gminnego jest jeszcze poziom powiatowy, wojewódzki oraz jednost</w:t>
      </w:r>
      <w:r w:rsidR="00F7367C">
        <w:t>ki</w:t>
      </w:r>
      <w:r w:rsidRPr="00015BE6">
        <w:t xml:space="preserve"> organizacyjn</w:t>
      </w:r>
      <w:r w:rsidR="00F7367C">
        <w:t>e</w:t>
      </w:r>
      <w:r w:rsidRPr="00015BE6">
        <w:t>, obejmując</w:t>
      </w:r>
      <w:r w:rsidR="00F7367C">
        <w:t>e</w:t>
      </w:r>
      <w:r w:rsidRPr="00015BE6">
        <w:t xml:space="preserve"> działania podejmowane przez podmioty gospodarcze korzystające ze środowiska. </w:t>
      </w:r>
    </w:p>
    <w:p w14:paraId="395F9AF8" w14:textId="77777777" w:rsidR="00015BE6" w:rsidRPr="00015BE6" w:rsidRDefault="00015BE6" w:rsidP="004D7EFE">
      <w:pPr>
        <w:jc w:val="both"/>
      </w:pPr>
      <w:r w:rsidRPr="00015BE6">
        <w:t xml:space="preserve">W procesie wdrażania Programu ważna jest kontrola przebiegu tego procesu oraz ocena stopnia realizacji zadań w nim wyznaczonych z punktu widzenia osiągnięcia założonych celów. Dlatego zaproponowano szereg wskaźników monitoringu dla których podano wartość bazową oraz stan oczekiwany. </w:t>
      </w:r>
    </w:p>
    <w:p w14:paraId="23C8E5D3" w14:textId="77777777" w:rsidR="00015BE6" w:rsidRPr="00015BE6" w:rsidRDefault="00015BE6" w:rsidP="004D7EFE">
      <w:pPr>
        <w:jc w:val="both"/>
      </w:pPr>
      <w:r w:rsidRPr="00015BE6">
        <w:t xml:space="preserve">Należy kontynuować edukację ekologiczną. Ważne jest także, aby podejmować działania wspólnie z innymi jednostkami w zakresie ochrony środowiska, gospodarki odpadami i infrastruktury komunalnej. Współpraca pozwalać będzie na osiągnięcie szerszych celów, pozyskanie większych środków finansowych na inwestycje. </w:t>
      </w:r>
    </w:p>
    <w:p w14:paraId="6D259F4C" w14:textId="55167C75" w:rsidR="00015BE6" w:rsidRPr="00015BE6" w:rsidRDefault="00015BE6" w:rsidP="004D7EFE">
      <w:pPr>
        <w:jc w:val="both"/>
      </w:pPr>
      <w:r w:rsidRPr="00015BE6">
        <w:t>Program oparty więc został o postanowienia wynikające z dokumentów strategicznych, koncepcji i innych opracowań krajowych, wojewódzkich</w:t>
      </w:r>
      <w:r w:rsidR="00D20632">
        <w:t>,</w:t>
      </w:r>
      <w:r w:rsidRPr="00015BE6">
        <w:t xml:space="preserve"> powiatowych i lokalnych, z uwzględnieniem wymogów wynikających z obowiązujących przepisów. </w:t>
      </w:r>
    </w:p>
    <w:p w14:paraId="575D2A08" w14:textId="77777777" w:rsidR="00015BE6" w:rsidRPr="00015BE6" w:rsidRDefault="00015BE6" w:rsidP="004D7EFE">
      <w:pPr>
        <w:jc w:val="both"/>
      </w:pPr>
      <w:r w:rsidRPr="00015BE6">
        <w:t xml:space="preserve">W każdym z tych dokumentów znajduje się szereg zapisów, które były bazą dla potrzeb opracowania celów oraz kierunków działań niniejszego Programu. </w:t>
      </w:r>
    </w:p>
    <w:p w14:paraId="10A45B33" w14:textId="2C2265D3" w:rsidR="00015BE6" w:rsidRDefault="00015BE6" w:rsidP="004D7EFE">
      <w:pPr>
        <w:jc w:val="both"/>
      </w:pPr>
      <w:r w:rsidRPr="00015BE6">
        <w:t>Niniejszy dokument należy oceniać pod względem wykonania w terminie co dwa lata. Pomocne w tym zakresie będą przedstawione wskaźniki monitoringu.</w:t>
      </w:r>
    </w:p>
    <w:sectPr w:rsidR="00015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BE6"/>
    <w:rsid w:val="00015BE6"/>
    <w:rsid w:val="0023785C"/>
    <w:rsid w:val="002C658E"/>
    <w:rsid w:val="002C6844"/>
    <w:rsid w:val="002D0D79"/>
    <w:rsid w:val="0038327B"/>
    <w:rsid w:val="00430A53"/>
    <w:rsid w:val="004D7EFE"/>
    <w:rsid w:val="005E5F6A"/>
    <w:rsid w:val="00611D95"/>
    <w:rsid w:val="006E6A06"/>
    <w:rsid w:val="007A5B41"/>
    <w:rsid w:val="0096192B"/>
    <w:rsid w:val="00996B18"/>
    <w:rsid w:val="009A64EC"/>
    <w:rsid w:val="00A03B08"/>
    <w:rsid w:val="00B02C34"/>
    <w:rsid w:val="00BD31C3"/>
    <w:rsid w:val="00CC69C4"/>
    <w:rsid w:val="00D20632"/>
    <w:rsid w:val="00E1042C"/>
    <w:rsid w:val="00E839D6"/>
    <w:rsid w:val="00EA0FB2"/>
    <w:rsid w:val="00EC02BB"/>
    <w:rsid w:val="00F7367C"/>
    <w:rsid w:val="00FA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8C279"/>
  <w15:chartTrackingRefBased/>
  <w15:docId w15:val="{392FEB0F-96B4-4E59-B5B2-124F0CF2B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BA722-04A2-463C-9E1E-FCA72DBAB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1467</Words>
  <Characters>8804</Characters>
  <Application>Microsoft Office Word</Application>
  <DocSecurity>0</DocSecurity>
  <Lines>73</Lines>
  <Paragraphs>20</Paragraphs>
  <ScaleCrop>false</ScaleCrop>
  <Company/>
  <LinksUpToDate>false</LinksUpToDate>
  <CharactersWithSpaces>10251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Wolk</dc:creator>
  <cp:keywords/>
  <dc:description/>
  <cp:lastModifiedBy>Agata Wolk</cp:lastModifiedBy>
  <cp:revision>22</cp:revision>
  <dcterms:created xsi:type="dcterms:W3CDTF">2024-08-08T06:10:00Z</dcterms:created>
  <dcterms:modified xsi:type="dcterms:W3CDTF">2024-08-08T10:26:00Z</dcterms:modified>
</cp:coreProperties>
</file>